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963" w:rsidRDefault="00570AF6" w:rsidP="00EA196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Алгоритмы действий руководителей</w:t>
      </w:r>
      <w:r w:rsidR="000638B5" w:rsidRPr="009F51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ОО </w:t>
      </w:r>
      <w:r w:rsidR="00EA1963">
        <w:rPr>
          <w:rFonts w:ascii="Times New Roman" w:hAnsi="Times New Roman" w:cs="Times New Roman"/>
          <w:b/>
          <w:sz w:val="28"/>
          <w:szCs w:val="28"/>
        </w:rPr>
        <w:t>при совершении (угрозе совершения)  теракта</w:t>
      </w:r>
    </w:p>
    <w:p w:rsidR="00EA1963" w:rsidRDefault="00EA1963" w:rsidP="00EA1963">
      <w:pPr>
        <w:pStyle w:val="a4"/>
        <w:ind w:left="1429" w:right="-493"/>
        <w:rPr>
          <w:rFonts w:ascii="Times New Roman" w:hAnsi="Times New Roman" w:cs="Times New Roman"/>
          <w:b/>
          <w:sz w:val="28"/>
          <w:szCs w:val="28"/>
        </w:rPr>
      </w:pPr>
    </w:p>
    <w:p w:rsidR="000638B5" w:rsidRPr="009F512C" w:rsidRDefault="000638B5" w:rsidP="000638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8B5" w:rsidRPr="00FF2F7C" w:rsidRDefault="000638B5" w:rsidP="000638B5">
      <w:pPr>
        <w:pStyle w:val="a4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7C">
        <w:rPr>
          <w:rFonts w:ascii="Times New Roman" w:hAnsi="Times New Roman" w:cs="Times New Roman"/>
          <w:b/>
          <w:sz w:val="28"/>
          <w:szCs w:val="28"/>
        </w:rPr>
        <w:t>Вооруженное нападение</w:t>
      </w:r>
    </w:p>
    <w:p w:rsidR="000638B5" w:rsidRPr="009F512C" w:rsidRDefault="000638B5" w:rsidP="000638B5">
      <w:pPr>
        <w:pStyle w:val="a4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8046"/>
        <w:gridCol w:w="7797"/>
      </w:tblGrid>
      <w:tr w:rsidR="00570AF6" w:rsidRPr="009F512C" w:rsidTr="00570AF6">
        <w:trPr>
          <w:trHeight w:val="443"/>
          <w:tblHeader/>
        </w:trPr>
        <w:tc>
          <w:tcPr>
            <w:tcW w:w="15843" w:type="dxa"/>
            <w:gridSpan w:val="2"/>
            <w:vAlign w:val="center"/>
          </w:tcPr>
          <w:p w:rsidR="00570AF6" w:rsidRPr="009F512C" w:rsidRDefault="00570AF6" w:rsidP="00374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570AF6" w:rsidRPr="009F512C" w:rsidTr="00EA1963">
        <w:trPr>
          <w:trHeight w:val="443"/>
          <w:tblHeader/>
        </w:trPr>
        <w:tc>
          <w:tcPr>
            <w:tcW w:w="8046" w:type="dxa"/>
            <w:vAlign w:val="center"/>
          </w:tcPr>
          <w:p w:rsidR="00570AF6" w:rsidRPr="009F512C" w:rsidRDefault="00570AF6" w:rsidP="00374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на территории</w:t>
            </w:r>
          </w:p>
        </w:tc>
        <w:tc>
          <w:tcPr>
            <w:tcW w:w="7797" w:type="dxa"/>
            <w:vAlign w:val="center"/>
          </w:tcPr>
          <w:p w:rsidR="00570AF6" w:rsidRPr="009F512C" w:rsidRDefault="00570AF6" w:rsidP="00374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в здании</w:t>
            </w:r>
          </w:p>
        </w:tc>
      </w:tr>
      <w:tr w:rsidR="00570AF6" w:rsidRPr="009F512C" w:rsidTr="00EA1963">
        <w:tc>
          <w:tcPr>
            <w:tcW w:w="8046" w:type="dxa"/>
          </w:tcPr>
          <w:p w:rsidR="00570AF6" w:rsidRPr="009F512C" w:rsidRDefault="00570AF6" w:rsidP="00374B25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 происшествии оперативные службы;</w:t>
            </w:r>
          </w:p>
          <w:p w:rsidR="00570AF6" w:rsidRPr="009F512C" w:rsidRDefault="00570AF6" w:rsidP="00374B25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570AF6" w:rsidRPr="009F512C" w:rsidRDefault="00570AF6" w:rsidP="00374B25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570AF6" w:rsidRPr="009F512C" w:rsidRDefault="00570AF6" w:rsidP="00374B25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усиление охраны и контроля пропускного и </w:t>
            </w:r>
            <w:proofErr w:type="spell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внутриобъектового</w:t>
            </w:r>
            <w:proofErr w:type="spell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режимов, а также прекращение доступа людей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транспортных средств на объект (кроме оперативных служб);</w:t>
            </w:r>
          </w:p>
          <w:p w:rsidR="00570AF6" w:rsidRPr="009F512C" w:rsidRDefault="00570AF6" w:rsidP="00374B25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принять меры к размещению работников и обучающихся в помещениях здания с последующим прекращением их перемещения внутри объекта; </w:t>
            </w:r>
          </w:p>
          <w:p w:rsidR="00570AF6" w:rsidRPr="009F512C" w:rsidRDefault="00570AF6" w:rsidP="00374B25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принять меры к воспрепятствованию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</w:t>
            </w:r>
          </w:p>
          <w:p w:rsidR="00570AF6" w:rsidRPr="009F512C" w:rsidRDefault="00570AF6" w:rsidP="00374B25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находиться на постоянной связи с оперативными службами;</w:t>
            </w:r>
          </w:p>
          <w:p w:rsidR="00570AF6" w:rsidRPr="009F512C" w:rsidRDefault="00570AF6" w:rsidP="00374B25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отслеживать ситуацию на территории и направление движения нарушителя;</w:t>
            </w:r>
          </w:p>
          <w:p w:rsidR="00570AF6" w:rsidRPr="009F512C" w:rsidRDefault="00570AF6" w:rsidP="00374B25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570AF6" w:rsidRPr="009F512C" w:rsidRDefault="00570AF6" w:rsidP="00374B25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570AF6" w:rsidRPr="009F512C" w:rsidRDefault="00570AF6" w:rsidP="00374B25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осуществить сбор обучающихся для их последующей передачи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 (законным представителям).</w:t>
            </w:r>
          </w:p>
          <w:p w:rsidR="00570AF6" w:rsidRPr="009F512C" w:rsidRDefault="00570AF6" w:rsidP="00374B25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проведение мероприятий по ликвидации последствий происшествия.</w:t>
            </w:r>
          </w:p>
        </w:tc>
        <w:tc>
          <w:tcPr>
            <w:tcW w:w="7797" w:type="dxa"/>
          </w:tcPr>
          <w:p w:rsidR="00570AF6" w:rsidRPr="009F512C" w:rsidRDefault="00570AF6" w:rsidP="00374B25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незамедлительно информировать о происшествии оперативные службы;</w:t>
            </w:r>
          </w:p>
          <w:p w:rsidR="00570AF6" w:rsidRPr="009F512C" w:rsidRDefault="00570AF6" w:rsidP="00374B25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570AF6" w:rsidRPr="009F512C" w:rsidRDefault="00570AF6" w:rsidP="00374B25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570AF6" w:rsidRPr="009F512C" w:rsidRDefault="00570AF6" w:rsidP="00374B25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усиление охраны и контроля пропускного и </w:t>
            </w:r>
            <w:proofErr w:type="spell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внутриобъектового</w:t>
            </w:r>
            <w:proofErr w:type="spell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режимов,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а также прекращение доступа людей и транспортных средств на объект (кроме оперативных служб);</w:t>
            </w:r>
          </w:p>
          <w:p w:rsidR="00570AF6" w:rsidRPr="009F512C" w:rsidRDefault="00570AF6" w:rsidP="00374B25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  <w:p w:rsidR="00570AF6" w:rsidRPr="009F512C" w:rsidRDefault="00570AF6" w:rsidP="00374B25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принять меры к воспрепятствованию дальнейшего продвижения нарушителя (изоляцию в определенной части здания);</w:t>
            </w:r>
          </w:p>
          <w:p w:rsidR="00570AF6" w:rsidRPr="009F512C" w:rsidRDefault="00570AF6" w:rsidP="00374B25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находиться на постоянной связи с оперативными службами;</w:t>
            </w:r>
          </w:p>
          <w:p w:rsidR="00570AF6" w:rsidRPr="009F512C" w:rsidRDefault="00570AF6" w:rsidP="00374B25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отслеживать ситуацию в здании и направление движения нарушителя;</w:t>
            </w:r>
          </w:p>
          <w:p w:rsidR="00570AF6" w:rsidRPr="009F512C" w:rsidRDefault="00570AF6" w:rsidP="00374B25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доступ к месту происшествия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оперативных служб;</w:t>
            </w:r>
          </w:p>
          <w:p w:rsidR="00570AF6" w:rsidRPr="009F512C" w:rsidRDefault="00570AF6" w:rsidP="00374B25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570AF6" w:rsidRPr="009F512C" w:rsidRDefault="00570AF6" w:rsidP="00374B25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осуществить сбор обучающихся для их последующей передачи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 (законным представителям).</w:t>
            </w:r>
          </w:p>
          <w:p w:rsidR="00570AF6" w:rsidRPr="009F512C" w:rsidRDefault="00570AF6" w:rsidP="00374B25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проведение мероприятий по ликвидации последствий происшествия.</w:t>
            </w:r>
          </w:p>
        </w:tc>
      </w:tr>
    </w:tbl>
    <w:p w:rsidR="000638B5" w:rsidRPr="00BF701D" w:rsidRDefault="000638B5" w:rsidP="00EA1963">
      <w:pPr>
        <w:ind w:right="-49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0638B5" w:rsidRPr="00BF701D" w:rsidRDefault="000638B5" w:rsidP="000638B5">
      <w:pPr>
        <w:pStyle w:val="a4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1D">
        <w:rPr>
          <w:rFonts w:ascii="Times New Roman" w:hAnsi="Times New Roman" w:cs="Times New Roman"/>
          <w:b/>
          <w:sz w:val="28"/>
          <w:szCs w:val="28"/>
        </w:rPr>
        <w:t>Размещение взрывного устройства</w:t>
      </w:r>
    </w:p>
    <w:bookmarkEnd w:id="0"/>
    <w:p w:rsidR="000638B5" w:rsidRDefault="000638B5" w:rsidP="000638B5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7123"/>
        <w:gridCol w:w="8720"/>
      </w:tblGrid>
      <w:tr w:rsidR="00570AF6" w:rsidRPr="00201D73" w:rsidTr="00EA1963">
        <w:trPr>
          <w:trHeight w:val="331"/>
          <w:tblHeader/>
        </w:trPr>
        <w:tc>
          <w:tcPr>
            <w:tcW w:w="15843" w:type="dxa"/>
            <w:gridSpan w:val="2"/>
            <w:vAlign w:val="center"/>
          </w:tcPr>
          <w:p w:rsidR="00570AF6" w:rsidRPr="00201D73" w:rsidRDefault="00570AF6" w:rsidP="00374B25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570AF6" w:rsidRPr="00201D73" w:rsidTr="00EA1963">
        <w:trPr>
          <w:trHeight w:val="552"/>
          <w:tblHeader/>
        </w:trPr>
        <w:tc>
          <w:tcPr>
            <w:tcW w:w="7123" w:type="dxa"/>
            <w:vAlign w:val="center"/>
          </w:tcPr>
          <w:p w:rsidR="00570AF6" w:rsidRPr="00201D73" w:rsidRDefault="00570AF6" w:rsidP="00374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</w:t>
            </w:r>
          </w:p>
          <w:p w:rsidR="00570AF6" w:rsidRPr="00201D73" w:rsidRDefault="00570AF6" w:rsidP="00374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обнаружено на входе (при попытке проноса)</w:t>
            </w:r>
          </w:p>
        </w:tc>
        <w:tc>
          <w:tcPr>
            <w:tcW w:w="8720" w:type="dxa"/>
            <w:vAlign w:val="center"/>
          </w:tcPr>
          <w:p w:rsidR="00570AF6" w:rsidRPr="00201D73" w:rsidRDefault="00570AF6" w:rsidP="00374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</w:t>
            </w:r>
          </w:p>
          <w:p w:rsidR="00570AF6" w:rsidRPr="00201D73" w:rsidRDefault="00570AF6" w:rsidP="00374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обнаружено в здании</w:t>
            </w:r>
          </w:p>
        </w:tc>
      </w:tr>
      <w:tr w:rsidR="00570AF6" w:rsidRPr="00201D73" w:rsidTr="00EA1963">
        <w:tc>
          <w:tcPr>
            <w:tcW w:w="7123" w:type="dxa"/>
          </w:tcPr>
          <w:p w:rsidR="00570AF6" w:rsidRPr="00201D73" w:rsidRDefault="00570AF6" w:rsidP="00374B25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 незамедлительно информировать оперативные службы об обнаружении взрывного устройства (попытки его проноса);</w:t>
            </w:r>
          </w:p>
          <w:p w:rsidR="00570AF6" w:rsidRPr="00201D73" w:rsidRDefault="00570AF6" w:rsidP="00374B25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570AF6" w:rsidRPr="00201D73" w:rsidRDefault="00570AF6" w:rsidP="00374B25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:rsidR="00570AF6" w:rsidRPr="00201D73" w:rsidRDefault="00570AF6" w:rsidP="00374B25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570AF6" w:rsidRPr="00201D73" w:rsidRDefault="00570AF6" w:rsidP="00374B25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контроль за осуществлением эвакуации людей в соответствии с планом эвакуации;</w:t>
            </w:r>
          </w:p>
          <w:p w:rsidR="00570AF6" w:rsidRPr="00201D73" w:rsidRDefault="00570AF6" w:rsidP="00374B25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570AF6" w:rsidRPr="00201D73" w:rsidRDefault="00570AF6" w:rsidP="00374B25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570AF6" w:rsidRPr="00201D73" w:rsidRDefault="00570AF6" w:rsidP="00374B25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находиться вблизи объекта до прибытия оперативных служб;</w:t>
            </w:r>
          </w:p>
          <w:p w:rsidR="00570AF6" w:rsidRPr="00201D73" w:rsidRDefault="00570AF6" w:rsidP="00374B25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  <w:tc>
          <w:tcPr>
            <w:tcW w:w="8720" w:type="dxa"/>
          </w:tcPr>
          <w:p w:rsidR="00570AF6" w:rsidRPr="00201D73" w:rsidRDefault="00570AF6" w:rsidP="00374B25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работника охраны) и принять решение об информировании оперативных служб и эвакуации людей;</w:t>
            </w:r>
          </w:p>
          <w:p w:rsidR="00570AF6" w:rsidRPr="00201D73" w:rsidRDefault="00570AF6" w:rsidP="00374B25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 незамедлительно информировать оперативные службы об обнаружении взрывного устройства;</w:t>
            </w:r>
          </w:p>
          <w:p w:rsidR="00570AF6" w:rsidRPr="00201D73" w:rsidRDefault="00570AF6" w:rsidP="00374B25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570AF6" w:rsidRPr="00201D73" w:rsidRDefault="00570AF6" w:rsidP="00374B25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:rsidR="00570AF6" w:rsidRPr="00201D73" w:rsidRDefault="00570AF6" w:rsidP="00374B25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570AF6" w:rsidRPr="00201D73" w:rsidRDefault="00570AF6" w:rsidP="00374B25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контроль за осуществлением эвакуации людей в соответствии с планом эвакуации;</w:t>
            </w:r>
          </w:p>
          <w:p w:rsidR="00570AF6" w:rsidRPr="00201D73" w:rsidRDefault="00570AF6" w:rsidP="00374B25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570AF6" w:rsidRPr="00201D73" w:rsidRDefault="00570AF6" w:rsidP="00374B25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570AF6" w:rsidRPr="00201D73" w:rsidRDefault="00570AF6" w:rsidP="00374B25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находиться вблизи объекта до прибытия оперативных служб;</w:t>
            </w:r>
          </w:p>
          <w:p w:rsidR="00570AF6" w:rsidRPr="00201D73" w:rsidRDefault="00570AF6" w:rsidP="00374B25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</w:tr>
    </w:tbl>
    <w:p w:rsidR="000638B5" w:rsidRPr="009F512C" w:rsidRDefault="000638B5" w:rsidP="00EA1963">
      <w:pPr>
        <w:ind w:right="-493"/>
        <w:rPr>
          <w:rFonts w:ascii="Times New Roman" w:hAnsi="Times New Roman" w:cs="Times New Roman"/>
          <w:sz w:val="28"/>
          <w:szCs w:val="28"/>
        </w:rPr>
      </w:pPr>
    </w:p>
    <w:p w:rsidR="000638B5" w:rsidRPr="00416D2E" w:rsidRDefault="000638B5" w:rsidP="000638B5">
      <w:pPr>
        <w:pStyle w:val="a4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2E">
        <w:rPr>
          <w:rFonts w:ascii="Times New Roman" w:hAnsi="Times New Roman" w:cs="Times New Roman"/>
          <w:b/>
          <w:sz w:val="28"/>
          <w:szCs w:val="28"/>
        </w:rPr>
        <w:t>Захват заложников</w:t>
      </w:r>
    </w:p>
    <w:p w:rsidR="000638B5" w:rsidRPr="009F512C" w:rsidRDefault="000638B5" w:rsidP="000638B5">
      <w:pPr>
        <w:pStyle w:val="a4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43"/>
      </w:tblGrid>
      <w:tr w:rsidR="00EA1963" w:rsidRPr="00531BF7" w:rsidTr="00D927C0">
        <w:tc>
          <w:tcPr>
            <w:tcW w:w="15843" w:type="dxa"/>
            <w:vAlign w:val="center"/>
          </w:tcPr>
          <w:p w:rsidR="00EA1963" w:rsidRPr="00531BF7" w:rsidRDefault="00EA1963" w:rsidP="00374B25">
            <w:pPr>
              <w:ind w:right="-4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EA1963" w:rsidRPr="00531BF7" w:rsidTr="00D927C0">
        <w:tc>
          <w:tcPr>
            <w:tcW w:w="15843" w:type="dxa"/>
          </w:tcPr>
          <w:p w:rsidR="00EA1963" w:rsidRPr="00531BF7" w:rsidRDefault="00EA1963" w:rsidP="0037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 происшествии оперативные службы;</w:t>
            </w:r>
          </w:p>
          <w:p w:rsidR="00EA1963" w:rsidRPr="00531BF7" w:rsidRDefault="00EA1963" w:rsidP="0037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 захвате заложников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EA1963" w:rsidRPr="00531BF7" w:rsidRDefault="00EA1963" w:rsidP="0037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незамедлительно прибыть к месту захвата заложников и не приближаясь к нарушителю, оценить обстановку и принять решение о направлениях и способах эвакуации людей;</w:t>
            </w:r>
          </w:p>
          <w:p w:rsidR="00EA1963" w:rsidRPr="00531BF7" w:rsidRDefault="00EA1963" w:rsidP="0037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  <w:p w:rsidR="00EA1963" w:rsidRPr="00531BF7" w:rsidRDefault="00EA1963" w:rsidP="0037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любыми доступными способами вывод людей из опасной зоны, при невозможности прекратить всякого рода передвижения;</w:t>
            </w:r>
          </w:p>
          <w:p w:rsidR="00EA1963" w:rsidRPr="00531BF7" w:rsidRDefault="00EA1963" w:rsidP="0037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любым доступным способом информирование людей, находящихся в близлежащих </w:t>
            </w:r>
            <w:r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 опасной зоны помещениях, 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      </w:r>
          </w:p>
          <w:p w:rsidR="00EA1963" w:rsidRPr="00531BF7" w:rsidRDefault="00EA1963" w:rsidP="0037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 собственной инициативе в переговоры с нарушителем не вступать и иными действиями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его не провоцировать;</w:t>
            </w:r>
          </w:p>
          <w:p w:rsidR="00EA1963" w:rsidRPr="00531BF7" w:rsidRDefault="00EA1963" w:rsidP="0037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эвакуацию людей в соответствии с планом эвакуации, в той части объекта, которая </w:t>
            </w:r>
          </w:p>
          <w:p w:rsidR="00EA1963" w:rsidRPr="00531BF7" w:rsidRDefault="00EA1963" w:rsidP="0037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находится под контролем нарушителя без использования системы оповещения;</w:t>
            </w:r>
          </w:p>
          <w:p w:rsidR="00EA1963" w:rsidRPr="00531BF7" w:rsidRDefault="00EA1963" w:rsidP="0037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EA1963" w:rsidRPr="00531BF7" w:rsidRDefault="00EA1963" w:rsidP="0037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EA1963" w:rsidRPr="00531BF7" w:rsidRDefault="00EA1963" w:rsidP="0037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EA1963" w:rsidRPr="00531BF7" w:rsidRDefault="00EA1963" w:rsidP="0037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 прибытии оперативных служб действовать согласно их распоряжениям;</w:t>
            </w:r>
          </w:p>
          <w:p w:rsidR="00EA1963" w:rsidRPr="00531BF7" w:rsidRDefault="00EA1963" w:rsidP="0037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</w:tbl>
    <w:p w:rsidR="000638B5" w:rsidRPr="009F512C" w:rsidRDefault="000638B5" w:rsidP="000638B5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0638B5" w:rsidRPr="009F512C" w:rsidRDefault="000638B5" w:rsidP="000638B5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0638B5" w:rsidRDefault="000638B5" w:rsidP="000638B5">
      <w:pPr>
        <w:suppressAutoHyphens w:val="0"/>
        <w:spacing w:after="160" w:line="259" w:lineRule="auto"/>
        <w:rPr>
          <w:rFonts w:ascii="Times New Roman" w:eastAsiaTheme="majorEastAsia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br w:type="page"/>
      </w:r>
    </w:p>
    <w:p w:rsidR="000638B5" w:rsidRDefault="000638B5" w:rsidP="000638B5">
      <w:pPr>
        <w:pStyle w:val="1"/>
        <w:shd w:val="clear" w:color="auto" w:fill="FFFFFF"/>
        <w:spacing w:befor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F512C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П</w:t>
      </w:r>
      <w:r w:rsidRPr="009F512C"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</w:p>
    <w:p w:rsidR="000638B5" w:rsidRPr="00A04734" w:rsidRDefault="000638B5" w:rsidP="000638B5"/>
    <w:p w:rsidR="000638B5" w:rsidRDefault="000638B5" w:rsidP="000638B5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0638B5" w:rsidRPr="00A04734" w:rsidRDefault="000638B5" w:rsidP="000638B5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РЕКОМЕНДУЕМЫЕ расстояния для ЭВАКУАЦИИ И ОЦЕПЛЕНИЯ</w:t>
      </w:r>
    </w:p>
    <w:p w:rsidR="000638B5" w:rsidRPr="00A04734" w:rsidRDefault="000638B5" w:rsidP="000638B5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ПРИ ОБНАРУЖЕНИИ ВЗРЫВНОГО УСТРОЙСТВА ИЛИ похожего на него ПРЕДМЕТА </w:t>
      </w:r>
    </w:p>
    <w:p w:rsidR="000638B5" w:rsidRPr="009F512C" w:rsidRDefault="000638B5" w:rsidP="000638B5">
      <w:pPr>
        <w:rPr>
          <w:rFonts w:ascii="Times New Roman" w:hAnsi="Times New Roman" w:cs="Times New Roman"/>
        </w:rPr>
      </w:pPr>
    </w:p>
    <w:p w:rsidR="000638B5" w:rsidRPr="009F512C" w:rsidRDefault="000638B5" w:rsidP="000638B5">
      <w:pPr>
        <w:pStyle w:val="a5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>1. Граната РГД-5 – 50 метров</w:t>
      </w:r>
    </w:p>
    <w:p w:rsidR="000638B5" w:rsidRPr="009F512C" w:rsidRDefault="000638B5" w:rsidP="000638B5">
      <w:pPr>
        <w:pStyle w:val="a5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>2. Граната Ф-1 – 200 метров</w:t>
      </w:r>
    </w:p>
    <w:p w:rsidR="000638B5" w:rsidRPr="009F512C" w:rsidRDefault="000638B5" w:rsidP="000638B5">
      <w:pPr>
        <w:pStyle w:val="a5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>3. Тротиловая шашка массой 200 граммов – 45 метров</w:t>
      </w:r>
    </w:p>
    <w:p w:rsidR="000638B5" w:rsidRPr="009F512C" w:rsidRDefault="000638B5" w:rsidP="000638B5">
      <w:pPr>
        <w:pStyle w:val="a5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>4. Тротиловая шашка массой 400 граммов – 55 метров</w:t>
      </w:r>
    </w:p>
    <w:p w:rsidR="000638B5" w:rsidRPr="009F512C" w:rsidRDefault="000638B5" w:rsidP="000638B5">
      <w:pPr>
        <w:pStyle w:val="a5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>5. Пивная банка 0,33 литра – 60 метров</w:t>
      </w:r>
    </w:p>
    <w:p w:rsidR="000638B5" w:rsidRPr="009F512C" w:rsidRDefault="000638B5" w:rsidP="000638B5">
      <w:pPr>
        <w:pStyle w:val="a5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>7. Чемодан (кейс) – 230 метров</w:t>
      </w:r>
    </w:p>
    <w:p w:rsidR="000638B5" w:rsidRPr="009F512C" w:rsidRDefault="000638B5" w:rsidP="000638B5">
      <w:pPr>
        <w:pStyle w:val="a5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>8. Дорожный чемодан – 350 метров</w:t>
      </w:r>
    </w:p>
    <w:p w:rsidR="000638B5" w:rsidRPr="009F512C" w:rsidRDefault="000638B5" w:rsidP="000638B5">
      <w:pPr>
        <w:pStyle w:val="a5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>9. Автомобиль типа «Жигули» – 460 метров</w:t>
      </w:r>
    </w:p>
    <w:p w:rsidR="000638B5" w:rsidRPr="009F512C" w:rsidRDefault="000638B5" w:rsidP="000638B5">
      <w:pPr>
        <w:pStyle w:val="a5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>10. Автомобиль типа «Волга» – 580 метров</w:t>
      </w:r>
    </w:p>
    <w:p w:rsidR="000638B5" w:rsidRPr="009F512C" w:rsidRDefault="000638B5" w:rsidP="000638B5">
      <w:pPr>
        <w:pStyle w:val="a5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>11. Микроавтобус – 920 метров</w:t>
      </w:r>
    </w:p>
    <w:p w:rsidR="000638B5" w:rsidRPr="00BF701D" w:rsidRDefault="000638B5" w:rsidP="000638B5">
      <w:pPr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                                                         </w:t>
      </w:r>
      <w:r w:rsidRPr="00BF701D">
        <w:rPr>
          <w:rFonts w:ascii="Times New Roman" w:hAnsi="Times New Roman" w:cs="Times New Roman"/>
          <w:sz w:val="28"/>
          <w:szCs w:val="28"/>
        </w:rPr>
        <w:t>12. Грузовая автомашина (фургон) – 1</w:t>
      </w:r>
      <w:r w:rsidR="00BF701D" w:rsidRPr="00BF701D">
        <w:rPr>
          <w:rFonts w:ascii="Times New Roman" w:hAnsi="Times New Roman" w:cs="Times New Roman"/>
          <w:sz w:val="28"/>
          <w:szCs w:val="28"/>
        </w:rPr>
        <w:t>240 метров</w:t>
      </w:r>
    </w:p>
    <w:p w:rsidR="008518CA" w:rsidRDefault="008518CA"/>
    <w:sectPr w:rsidR="008518CA" w:rsidSect="007951CF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341E4"/>
    <w:multiLevelType w:val="multilevel"/>
    <w:tmpl w:val="5F92D2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EB"/>
    <w:rsid w:val="000638B5"/>
    <w:rsid w:val="00570AF6"/>
    <w:rsid w:val="007931EB"/>
    <w:rsid w:val="008518CA"/>
    <w:rsid w:val="00BF701D"/>
    <w:rsid w:val="00D927C0"/>
    <w:rsid w:val="00EA1963"/>
    <w:rsid w:val="00FC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EFACB"/>
  <w15:docId w15:val="{495F8FEF-EBC2-46DD-9F93-3D647EC2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8B5"/>
    <w:pPr>
      <w:suppressAutoHyphens/>
      <w:spacing w:after="0" w:line="240" w:lineRule="auto"/>
    </w:pPr>
    <w:rPr>
      <w:rFonts w:ascii="Arial Unicode MS" w:eastAsia="Arial Unicode MS" w:hAnsi="Arial Unicode MS" w:cs="Liberation Serif"/>
      <w:color w:val="000000"/>
      <w:kern w:val="2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0638B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8B5"/>
    <w:rPr>
      <w:rFonts w:asciiTheme="majorHAnsi" w:eastAsiaTheme="majorEastAsia" w:hAnsiTheme="majorHAnsi" w:cs="Mangal"/>
      <w:color w:val="365F91" w:themeColor="accent1" w:themeShade="BF"/>
      <w:kern w:val="2"/>
      <w:sz w:val="32"/>
      <w:szCs w:val="29"/>
      <w:lang w:eastAsia="zh-CN" w:bidi="hi-IN"/>
    </w:rPr>
  </w:style>
  <w:style w:type="table" w:styleId="a3">
    <w:name w:val="Table Grid"/>
    <w:basedOn w:val="a1"/>
    <w:uiPriority w:val="39"/>
    <w:rsid w:val="000638B5"/>
    <w:pPr>
      <w:spacing w:after="0" w:line="240" w:lineRule="auto"/>
    </w:pPr>
    <w:rPr>
      <w:rFonts w:asciiTheme="minorHAnsi" w:eastAsia="Times New Roman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38B5"/>
    <w:pPr>
      <w:ind w:left="720"/>
      <w:contextualSpacing/>
    </w:pPr>
    <w:rPr>
      <w:rFonts w:cs="Mangal"/>
      <w:szCs w:val="21"/>
    </w:rPr>
  </w:style>
  <w:style w:type="paragraph" w:styleId="a5">
    <w:name w:val="Normal (Web)"/>
    <w:basedOn w:val="a"/>
    <w:uiPriority w:val="99"/>
    <w:unhideWhenUsed/>
    <w:rsid w:val="000638B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EA1963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EA1963"/>
    <w:rPr>
      <w:rFonts w:ascii="Tahoma" w:eastAsia="Arial Unicode MS" w:hAnsi="Tahoma" w:cs="Mangal"/>
      <w:color w:val="000000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0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1E6A3-D947-4610-A6DB-75A46E80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7</cp:revision>
  <cp:lastPrinted>2024-05-17T07:30:00Z</cp:lastPrinted>
  <dcterms:created xsi:type="dcterms:W3CDTF">2024-05-16T07:11:00Z</dcterms:created>
  <dcterms:modified xsi:type="dcterms:W3CDTF">2024-05-17T07:31:00Z</dcterms:modified>
</cp:coreProperties>
</file>