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DC7F" w14:textId="77777777" w:rsidR="0078083F" w:rsidRPr="00017518" w:rsidRDefault="0078083F" w:rsidP="0078083F">
      <w:pPr>
        <w:pStyle w:val="a3"/>
        <w:spacing w:before="3"/>
        <w:ind w:left="0" w:firstLine="0"/>
        <w:jc w:val="center"/>
        <w:rPr>
          <w:b/>
          <w:bCs/>
        </w:rPr>
      </w:pPr>
      <w:r>
        <w:rPr>
          <w:b/>
          <w:bCs/>
        </w:rPr>
        <w:t xml:space="preserve">      </w:t>
      </w:r>
      <w:r w:rsidRPr="00017518">
        <w:rPr>
          <w:b/>
          <w:bCs/>
        </w:rPr>
        <w:t>ИНСТРУКЦИЯ№5</w:t>
      </w:r>
    </w:p>
    <w:p w14:paraId="02BADFAA" w14:textId="77777777" w:rsidR="0078083F" w:rsidRPr="00017518" w:rsidRDefault="0078083F" w:rsidP="0078083F">
      <w:pPr>
        <w:pStyle w:val="2"/>
        <w:tabs>
          <w:tab w:val="left" w:pos="1940"/>
          <w:tab w:val="left" w:pos="2009"/>
        </w:tabs>
        <w:spacing w:before="1" w:line="237" w:lineRule="auto"/>
        <w:ind w:left="2009" w:right="1268"/>
      </w:pPr>
      <w:r w:rsidRPr="00017518">
        <w:t>Действия</w:t>
      </w:r>
      <w:r w:rsidRPr="00017518">
        <w:rPr>
          <w:spacing w:val="-10"/>
        </w:rPr>
        <w:t xml:space="preserve"> </w:t>
      </w:r>
      <w:r w:rsidRPr="00017518">
        <w:t>сотрудников</w:t>
      </w:r>
      <w:r w:rsidRPr="00017518">
        <w:rPr>
          <w:spacing w:val="-10"/>
        </w:rPr>
        <w:t xml:space="preserve"> </w:t>
      </w:r>
      <w:r w:rsidRPr="00017518">
        <w:t>при</w:t>
      </w:r>
      <w:r w:rsidRPr="00017518">
        <w:rPr>
          <w:spacing w:val="-9"/>
        </w:rPr>
        <w:t xml:space="preserve"> </w:t>
      </w:r>
      <w:r w:rsidRPr="00017518">
        <w:t>возникновении</w:t>
      </w:r>
      <w:r w:rsidRPr="00017518">
        <w:rPr>
          <w:spacing w:val="-5"/>
        </w:rPr>
        <w:t xml:space="preserve"> </w:t>
      </w:r>
      <w:r w:rsidRPr="00017518">
        <w:t>угрозы</w:t>
      </w:r>
      <w:r w:rsidRPr="00017518">
        <w:rPr>
          <w:spacing w:val="-10"/>
        </w:rPr>
        <w:t xml:space="preserve"> </w:t>
      </w:r>
      <w:r w:rsidRPr="00017518">
        <w:t>совершения террористического акта в здании и на ее территории</w:t>
      </w:r>
    </w:p>
    <w:p w14:paraId="562322F8" w14:textId="77777777" w:rsidR="0078083F" w:rsidRDefault="0078083F" w:rsidP="0078083F">
      <w:pPr>
        <w:pStyle w:val="a3"/>
        <w:ind w:right="496"/>
      </w:pPr>
      <w:r>
        <w:t>Сигналом для немедленных действий по предотвращению террористического акта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 учреждении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 территории</w:t>
      </w:r>
      <w:r>
        <w:rPr>
          <w:spacing w:val="-1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обнаружение</w:t>
      </w:r>
      <w:r>
        <w:rPr>
          <w:spacing w:val="-3"/>
        </w:rPr>
        <w:t xml:space="preserve"> </w:t>
      </w:r>
      <w:r>
        <w:t>кем-либо из сотрудников или учащихся подозрительного предмета (сумка, пакет, ящик, коробка, игрушка) с торчащими проводами, веревками, изолентой, издающего подозрительные звуки (щелчки, тикание часов), от которого исходит необычный запах, например,</w:t>
      </w:r>
      <w:r>
        <w:rPr>
          <w:spacing w:val="80"/>
        </w:rPr>
        <w:t xml:space="preserve"> </w:t>
      </w:r>
      <w:r>
        <w:t>миндаля, хлора, аммиака. Такой предмет может оказаться взрывным устройством или</w:t>
      </w:r>
      <w:r>
        <w:rPr>
          <w:spacing w:val="40"/>
        </w:rPr>
        <w:t xml:space="preserve"> </w:t>
      </w:r>
      <w:r>
        <w:t>быть начиненным отравляющими химическими веществами (ОХВ),</w:t>
      </w:r>
      <w:r>
        <w:rPr>
          <w:spacing w:val="40"/>
        </w:rPr>
        <w:t xml:space="preserve"> </w:t>
      </w:r>
      <w:r>
        <w:t>или биологическими агентами (возбудителями опасных инфекций, типа сибирской язвы, натуральной оспы, туляремии и др.).</w:t>
      </w:r>
    </w:p>
    <w:p w14:paraId="1D01765D" w14:textId="77777777" w:rsidR="0078083F" w:rsidRDefault="0078083F" w:rsidP="0078083F">
      <w:pPr>
        <w:pStyle w:val="a3"/>
        <w:spacing w:line="237" w:lineRule="auto"/>
        <w:ind w:right="498"/>
        <w:rPr>
          <w:spacing w:val="-2"/>
        </w:rPr>
      </w:pPr>
      <w:r>
        <w:t>Сигналом для немедленных действий может стать также поступление в образовательное</w:t>
      </w:r>
      <w:r>
        <w:rPr>
          <w:spacing w:val="71"/>
          <w:w w:val="150"/>
        </w:rPr>
        <w:t xml:space="preserve"> </w:t>
      </w:r>
      <w:r>
        <w:t>учреждение</w:t>
      </w:r>
      <w:r>
        <w:rPr>
          <w:spacing w:val="25"/>
        </w:rPr>
        <w:t xml:space="preserve"> угрозы</w:t>
      </w:r>
      <w:r>
        <w:rPr>
          <w:spacing w:val="74"/>
          <w:w w:val="150"/>
        </w:rPr>
        <w:t xml:space="preserve"> </w:t>
      </w:r>
      <w:r>
        <w:t>по</w:t>
      </w:r>
      <w:r>
        <w:rPr>
          <w:spacing w:val="25"/>
        </w:rPr>
        <w:t xml:space="preserve"> телефону</w:t>
      </w:r>
      <w:r>
        <w:rPr>
          <w:spacing w:val="69"/>
          <w:w w:val="150"/>
        </w:rPr>
        <w:t xml:space="preserve"> </w:t>
      </w:r>
      <w:r>
        <w:t>или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письменном</w:t>
      </w:r>
      <w:r>
        <w:rPr>
          <w:spacing w:val="74"/>
          <w:w w:val="150"/>
        </w:rPr>
        <w:t xml:space="preserve"> </w:t>
      </w:r>
      <w:r>
        <w:t>виде,</w:t>
      </w:r>
      <w:r>
        <w:rPr>
          <w:spacing w:val="78"/>
          <w:w w:val="150"/>
        </w:rPr>
        <w:t xml:space="preserve"> </w:t>
      </w:r>
      <w:r>
        <w:rPr>
          <w:spacing w:val="-2"/>
        </w:rPr>
        <w:t xml:space="preserve">захвате    </w:t>
      </w:r>
    </w:p>
    <w:p w14:paraId="5C269856" w14:textId="77777777" w:rsidR="0078083F" w:rsidRDefault="0078083F" w:rsidP="0078083F">
      <w:pPr>
        <w:pStyle w:val="a3"/>
        <w:spacing w:before="66" w:line="242" w:lineRule="auto"/>
        <w:ind w:left="0" w:firstLine="0"/>
        <w:jc w:val="left"/>
      </w:pPr>
      <w:r>
        <w:t>террористами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заложники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и/или</w:t>
      </w:r>
      <w:r>
        <w:rPr>
          <w:spacing w:val="80"/>
        </w:rPr>
        <w:t xml:space="preserve"> </w:t>
      </w:r>
      <w:r>
        <w:t>сотрудников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здании</w:t>
      </w:r>
      <w:r>
        <w:rPr>
          <w:spacing w:val="80"/>
        </w:rPr>
        <w:t xml:space="preserve"> </w:t>
      </w:r>
      <w:r>
        <w:t>образовательного учреждения или на его территории.</w:t>
      </w:r>
    </w:p>
    <w:p w14:paraId="4FAF112E" w14:textId="77777777" w:rsidR="0078083F" w:rsidRDefault="0078083F" w:rsidP="0078083F">
      <w:pPr>
        <w:pStyle w:val="a3"/>
        <w:spacing w:before="273" w:line="275" w:lineRule="exact"/>
        <w:ind w:left="4385" w:firstLine="0"/>
        <w:jc w:val="left"/>
        <w:rPr>
          <w:b/>
        </w:rPr>
      </w:pP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rPr>
          <w:spacing w:val="-2"/>
        </w:rPr>
        <w:t>случаях</w:t>
      </w:r>
      <w:r>
        <w:rPr>
          <w:b/>
          <w:spacing w:val="-2"/>
        </w:rPr>
        <w:t>:</w:t>
      </w:r>
    </w:p>
    <w:p w14:paraId="0A32E7CF" w14:textId="77777777" w:rsidR="0078083F" w:rsidRDefault="0078083F" w:rsidP="0078083F">
      <w:pPr>
        <w:pStyle w:val="a5"/>
        <w:numPr>
          <w:ilvl w:val="0"/>
          <w:numId w:val="1"/>
        </w:numPr>
        <w:tabs>
          <w:tab w:val="left" w:pos="1414"/>
          <w:tab w:val="left" w:pos="3008"/>
          <w:tab w:val="left" w:pos="5131"/>
          <w:tab w:val="left" w:pos="6654"/>
          <w:tab w:val="left" w:pos="8181"/>
          <w:tab w:val="left" w:pos="9453"/>
        </w:tabs>
        <w:spacing w:line="242" w:lineRule="auto"/>
        <w:ind w:right="504" w:firstLine="710"/>
        <w:rPr>
          <w:sz w:val="24"/>
        </w:rPr>
      </w:pPr>
      <w:r>
        <w:rPr>
          <w:spacing w:val="-2"/>
          <w:sz w:val="24"/>
        </w:rPr>
        <w:t>Руководство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2"/>
          <w:sz w:val="24"/>
        </w:rPr>
        <w:t>немедленно</w:t>
      </w:r>
      <w:r>
        <w:rPr>
          <w:sz w:val="24"/>
        </w:rPr>
        <w:tab/>
      </w:r>
      <w:r>
        <w:rPr>
          <w:spacing w:val="-2"/>
          <w:sz w:val="24"/>
        </w:rPr>
        <w:t>сообщает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pacing w:val="-2"/>
          <w:sz w:val="24"/>
        </w:rPr>
        <w:t>случившемся:</w:t>
      </w:r>
    </w:p>
    <w:p w14:paraId="5DF3985C" w14:textId="77777777" w:rsidR="0078083F" w:rsidRDefault="0078083F" w:rsidP="0078083F">
      <w:pPr>
        <w:pStyle w:val="a3"/>
        <w:spacing w:before="5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30"/>
      </w:tblGrid>
      <w:tr w:rsidR="0078083F" w14:paraId="1562475D" w14:textId="77777777" w:rsidTr="00FC02F0">
        <w:trPr>
          <w:trHeight w:val="273"/>
        </w:trPr>
        <w:tc>
          <w:tcPr>
            <w:tcW w:w="4930" w:type="dxa"/>
          </w:tcPr>
          <w:p w14:paraId="6528E90C" w14:textId="77777777" w:rsidR="0078083F" w:rsidRDefault="0078083F" w:rsidP="00FC02F0">
            <w:pPr>
              <w:pStyle w:val="TableParagraph"/>
              <w:ind w:left="15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сообщать</w:t>
            </w:r>
          </w:p>
        </w:tc>
        <w:tc>
          <w:tcPr>
            <w:tcW w:w="4930" w:type="dxa"/>
          </w:tcPr>
          <w:p w14:paraId="6D815337" w14:textId="77777777" w:rsidR="0078083F" w:rsidRDefault="0078083F" w:rsidP="00FC02F0">
            <w:pPr>
              <w:pStyle w:val="TableParagraph"/>
              <w:ind w:left="1208"/>
              <w:rPr>
                <w:sz w:val="24"/>
              </w:rPr>
            </w:pPr>
            <w:r>
              <w:rPr>
                <w:sz w:val="24"/>
              </w:rPr>
              <w:t>Телефоны,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звонить</w:t>
            </w:r>
          </w:p>
        </w:tc>
      </w:tr>
      <w:tr w:rsidR="0078083F" w14:paraId="0784A6B6" w14:textId="77777777" w:rsidTr="00FC02F0">
        <w:trPr>
          <w:trHeight w:val="277"/>
        </w:trPr>
        <w:tc>
          <w:tcPr>
            <w:tcW w:w="4930" w:type="dxa"/>
          </w:tcPr>
          <w:p w14:paraId="7658814A" w14:textId="77777777" w:rsidR="0078083F" w:rsidRDefault="0078083F" w:rsidP="00FC02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полицию</w:t>
            </w:r>
          </w:p>
        </w:tc>
        <w:tc>
          <w:tcPr>
            <w:tcW w:w="4930" w:type="dxa"/>
          </w:tcPr>
          <w:p w14:paraId="3C64F12A" w14:textId="77777777" w:rsidR="0078083F" w:rsidRPr="0081337F" w:rsidRDefault="0078083F" w:rsidP="00FC02F0">
            <w:pPr>
              <w:pStyle w:val="TableParagraph"/>
              <w:spacing w:line="258" w:lineRule="exact"/>
              <w:ind w:left="0"/>
              <w:rPr>
                <w:sz w:val="28"/>
                <w:szCs w:val="28"/>
              </w:rPr>
            </w:pPr>
            <w:r w:rsidRPr="0081337F">
              <w:rPr>
                <w:b/>
                <w:sz w:val="28"/>
                <w:szCs w:val="28"/>
              </w:rPr>
              <w:t>02; (813-68) 202-02; *31#02; 112</w:t>
            </w:r>
          </w:p>
        </w:tc>
      </w:tr>
      <w:tr w:rsidR="0078083F" w14:paraId="28339F45" w14:textId="77777777" w:rsidTr="00FC02F0">
        <w:trPr>
          <w:trHeight w:val="273"/>
        </w:trPr>
        <w:tc>
          <w:tcPr>
            <w:tcW w:w="4930" w:type="dxa"/>
          </w:tcPr>
          <w:p w14:paraId="06FC4E6A" w14:textId="77777777" w:rsidR="0078083F" w:rsidRDefault="0078083F" w:rsidP="00FC0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ФСБ</w:t>
            </w:r>
          </w:p>
        </w:tc>
        <w:tc>
          <w:tcPr>
            <w:tcW w:w="4930" w:type="dxa"/>
          </w:tcPr>
          <w:p w14:paraId="1858F820" w14:textId="77777777" w:rsidR="0078083F" w:rsidRPr="0081337F" w:rsidRDefault="0078083F" w:rsidP="00FC02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81337F">
              <w:rPr>
                <w:b/>
                <w:sz w:val="28"/>
                <w:szCs w:val="28"/>
              </w:rPr>
              <w:t>(813-68) 305-93</w:t>
            </w:r>
          </w:p>
        </w:tc>
      </w:tr>
      <w:tr w:rsidR="0078083F" w14:paraId="1727A536" w14:textId="77777777" w:rsidTr="00FC02F0">
        <w:trPr>
          <w:trHeight w:val="277"/>
        </w:trPr>
        <w:tc>
          <w:tcPr>
            <w:tcW w:w="4930" w:type="dxa"/>
          </w:tcPr>
          <w:p w14:paraId="5F71E405" w14:textId="77777777" w:rsidR="0078083F" w:rsidRDefault="0078083F" w:rsidP="00FC02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ЕДДС</w:t>
            </w:r>
          </w:p>
        </w:tc>
        <w:tc>
          <w:tcPr>
            <w:tcW w:w="4930" w:type="dxa"/>
          </w:tcPr>
          <w:p w14:paraId="2F45785F" w14:textId="77777777" w:rsidR="0078083F" w:rsidRPr="0081337F" w:rsidRDefault="0078083F" w:rsidP="00FC02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81337F">
              <w:rPr>
                <w:b/>
                <w:sz w:val="28"/>
                <w:szCs w:val="28"/>
              </w:rPr>
              <w:t>(813-68) 511-28; (813-68) 243-25; (813-68) 236-36</w:t>
            </w:r>
          </w:p>
        </w:tc>
      </w:tr>
    </w:tbl>
    <w:p w14:paraId="66F9D425" w14:textId="77777777" w:rsidR="0078083F" w:rsidRDefault="0078083F" w:rsidP="0078083F">
      <w:pPr>
        <w:pStyle w:val="a5"/>
        <w:numPr>
          <w:ilvl w:val="0"/>
          <w:numId w:val="1"/>
        </w:numPr>
        <w:tabs>
          <w:tab w:val="left" w:pos="1172"/>
        </w:tabs>
        <w:spacing w:before="272" w:line="275" w:lineRule="exact"/>
        <w:ind w:left="1172" w:hanging="243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обнаружении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подозрительного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предмета:</w:t>
      </w:r>
    </w:p>
    <w:p w14:paraId="194C6CE1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76"/>
        </w:tabs>
        <w:spacing w:line="242" w:lineRule="auto"/>
        <w:ind w:right="497" w:firstLine="710"/>
        <w:rPr>
          <w:sz w:val="24"/>
        </w:rPr>
      </w:pP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предмета (не ближе 100 м, не приближаться, не трогать, не вскрывать и не перемещать находку;</w:t>
      </w:r>
    </w:p>
    <w:p w14:paraId="23F9BA9F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153"/>
        </w:tabs>
        <w:ind w:right="491" w:firstLine="710"/>
        <w:rPr>
          <w:sz w:val="24"/>
        </w:rPr>
      </w:pPr>
      <w:r>
        <w:rPr>
          <w:sz w:val="24"/>
        </w:rPr>
        <w:t>заместителю директора, курирующему 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 с командиром группы охраны общественного 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выставить оцепление из личного состава формирования и учащихся дежурного класса для обеспечения общественного </w:t>
      </w:r>
      <w:r>
        <w:rPr>
          <w:spacing w:val="-2"/>
          <w:sz w:val="24"/>
        </w:rPr>
        <w:t>порядка;</w:t>
      </w:r>
    </w:p>
    <w:p w14:paraId="3E793928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302"/>
        </w:tabs>
        <w:ind w:right="495" w:firstLine="710"/>
        <w:rPr>
          <w:sz w:val="24"/>
        </w:rPr>
      </w:pPr>
      <w:r>
        <w:rPr>
          <w:sz w:val="24"/>
        </w:rPr>
        <w:t>завхозу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14:paraId="4B9293BD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158"/>
        </w:tabs>
        <w:ind w:right="492" w:firstLine="710"/>
        <w:rPr>
          <w:sz w:val="24"/>
        </w:rPr>
      </w:pPr>
      <w:r>
        <w:rPr>
          <w:sz w:val="24"/>
        </w:rPr>
        <w:t>лицам, обнаружившим опасный или подозрительный предмет, до прибытия оперативно-следственной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 расстоянии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предмета в готовности дать показания, касающиеся случившегося;</w:t>
      </w:r>
    </w:p>
    <w:p w14:paraId="513A9C31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172"/>
        </w:tabs>
        <w:ind w:right="493" w:firstLine="710"/>
        <w:rPr>
          <w:sz w:val="24"/>
        </w:rPr>
      </w:pPr>
      <w:r>
        <w:rPr>
          <w:sz w:val="24"/>
        </w:rPr>
        <w:t xml:space="preserve">в случае необходимости или по указанию правоохранительных органов и спецслужб директор образовательного учреждения или лицо, его замещающее, подает команду для осуществления эвакуации всего личного состава и учащихся согласно плану </w:t>
      </w:r>
      <w:r>
        <w:rPr>
          <w:spacing w:val="-2"/>
          <w:sz w:val="24"/>
        </w:rPr>
        <w:t>эвакуации.</w:t>
      </w:r>
    </w:p>
    <w:p w14:paraId="5086D82B" w14:textId="77777777" w:rsidR="0078083F" w:rsidRDefault="0078083F" w:rsidP="0078083F">
      <w:pPr>
        <w:pStyle w:val="a5"/>
        <w:numPr>
          <w:ilvl w:val="0"/>
          <w:numId w:val="1"/>
        </w:numPr>
        <w:tabs>
          <w:tab w:val="left" w:pos="1172"/>
        </w:tabs>
        <w:spacing w:line="275" w:lineRule="exact"/>
        <w:ind w:left="1172" w:hanging="24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телефону:</w:t>
      </w:r>
    </w:p>
    <w:p w14:paraId="601FD7B0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115"/>
        </w:tabs>
        <w:ind w:right="500" w:firstLine="710"/>
        <w:rPr>
          <w:sz w:val="24"/>
        </w:rPr>
      </w:pPr>
      <w:r>
        <w:rPr>
          <w:sz w:val="24"/>
        </w:rPr>
        <w:t>немедленно докладывать об этом директору образовательного учреждения или лицу, его замещающему, для 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 и 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поступившей угрозе по экстренным телефонам;</w:t>
      </w:r>
    </w:p>
    <w:p w14:paraId="40A2749F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158"/>
        </w:tabs>
        <w:ind w:right="494" w:firstLine="710"/>
        <w:rPr>
          <w:sz w:val="24"/>
        </w:rPr>
      </w:pPr>
      <w:r>
        <w:rPr>
          <w:sz w:val="24"/>
        </w:rPr>
        <w:t xml:space="preserve">сотруднику или учащемуся,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</w:t>
      </w:r>
      <w:r>
        <w:rPr>
          <w:spacing w:val="-2"/>
          <w:sz w:val="24"/>
        </w:rPr>
        <w:t>преступника.</w:t>
      </w:r>
    </w:p>
    <w:p w14:paraId="3360D101" w14:textId="77777777" w:rsidR="0078083F" w:rsidRDefault="0078083F" w:rsidP="0078083F">
      <w:pPr>
        <w:pStyle w:val="a5"/>
        <w:numPr>
          <w:ilvl w:val="0"/>
          <w:numId w:val="1"/>
        </w:numPr>
        <w:tabs>
          <w:tab w:val="left" w:pos="1172"/>
        </w:tabs>
        <w:spacing w:line="273" w:lineRule="exact"/>
        <w:ind w:left="1172" w:hanging="24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виде:</w:t>
      </w:r>
    </w:p>
    <w:p w14:paraId="243ED3A7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120"/>
        </w:tabs>
        <w:spacing w:line="242" w:lineRule="auto"/>
        <w:ind w:right="496" w:firstLine="710"/>
        <w:rPr>
          <w:sz w:val="24"/>
        </w:rPr>
      </w:pPr>
      <w:r>
        <w:rPr>
          <w:sz w:val="24"/>
        </w:rPr>
        <w:t xml:space="preserve">обращаться с полученным документом предельно осторожно: поместить его в </w:t>
      </w:r>
      <w:r>
        <w:rPr>
          <w:sz w:val="24"/>
        </w:rPr>
        <w:lastRenderedPageBreak/>
        <w:t>чистый полиэтиленовый пакет, нечего не выбрасывать (конверт, все вложения, обрезки);</w:t>
      </w:r>
    </w:p>
    <w:p w14:paraId="194A81AA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72"/>
        </w:tabs>
        <w:spacing w:line="271" w:lineRule="exact"/>
        <w:ind w:left="1072" w:hanging="143"/>
        <w:rPr>
          <w:sz w:val="24"/>
        </w:rPr>
      </w:pPr>
      <w:r>
        <w:rPr>
          <w:sz w:val="24"/>
        </w:rPr>
        <w:t>постараться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9"/>
          <w:sz w:val="24"/>
        </w:rPr>
        <w:t xml:space="preserve"> </w:t>
      </w:r>
      <w:r>
        <w:rPr>
          <w:sz w:val="24"/>
        </w:rPr>
        <w:t>отпечатков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пальцев;</w:t>
      </w:r>
    </w:p>
    <w:p w14:paraId="5A5D21FC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96"/>
        </w:tabs>
        <w:ind w:right="502" w:firstLine="710"/>
        <w:rPr>
          <w:sz w:val="24"/>
        </w:rPr>
      </w:pPr>
      <w:r>
        <w:rPr>
          <w:sz w:val="24"/>
        </w:rPr>
        <w:t>представить полученный документ директору образовательного учреждения или лицу, его замещающему, для сообщения и последующей передачи документа в правоохранительные органы.</w:t>
      </w:r>
    </w:p>
    <w:p w14:paraId="41EDA879" w14:textId="77777777" w:rsidR="0078083F" w:rsidRDefault="0078083F" w:rsidP="0078083F">
      <w:pPr>
        <w:pStyle w:val="a5"/>
        <w:numPr>
          <w:ilvl w:val="0"/>
          <w:numId w:val="1"/>
        </w:numPr>
        <w:tabs>
          <w:tab w:val="left" w:pos="1172"/>
        </w:tabs>
        <w:spacing w:line="274" w:lineRule="exact"/>
        <w:ind w:left="1172" w:hanging="24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терроризма:</w:t>
      </w:r>
    </w:p>
    <w:p w14:paraId="55650153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81"/>
        </w:tabs>
        <w:spacing w:before="1"/>
        <w:ind w:right="498" w:firstLine="710"/>
        <w:rPr>
          <w:sz w:val="24"/>
        </w:rPr>
      </w:pPr>
      <w:r>
        <w:rPr>
          <w:sz w:val="24"/>
        </w:rPr>
        <w:t>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птиц, подвергшихся их воздействию; появлению на территории образовательного учреждения подозрительных лиц и т.д. Поэтому важнейшим условием своевременного обнаружения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30"/>
          <w:sz w:val="24"/>
        </w:rPr>
        <w:t xml:space="preserve"> </w:t>
      </w:r>
      <w:r>
        <w:rPr>
          <w:sz w:val="24"/>
        </w:rPr>
        <w:t>отравляющих</w:t>
      </w:r>
      <w:r>
        <w:rPr>
          <w:spacing w:val="2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биологических</w:t>
      </w:r>
    </w:p>
    <w:p w14:paraId="1EF09F0D" w14:textId="77777777" w:rsidR="0078083F" w:rsidRDefault="0078083F" w:rsidP="0078083F">
      <w:pPr>
        <w:pStyle w:val="a3"/>
        <w:spacing w:before="66" w:line="242" w:lineRule="auto"/>
        <w:ind w:right="496" w:firstLine="0"/>
      </w:pPr>
      <w:r>
        <w:t>агентов (токсичных гербицидов и инсектицидов, необычных насекомых и грызунов) являются наблюдательность и высокая бдительность каждого сотрудника и учащегося;</w:t>
      </w:r>
    </w:p>
    <w:p w14:paraId="10127DA8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225"/>
        </w:tabs>
        <w:ind w:right="501" w:firstLine="710"/>
        <w:rPr>
          <w:sz w:val="24"/>
        </w:rPr>
      </w:pPr>
      <w:r>
        <w:rPr>
          <w:sz w:val="24"/>
        </w:rPr>
        <w:t>при обнаружении или установлении фактов применения химических и 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 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немедленно об этом сообщить директору или лицу, его замещающему, и по экстренным телефонам;</w:t>
      </w:r>
    </w:p>
    <w:p w14:paraId="306B57E5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139"/>
        </w:tabs>
        <w:ind w:right="495" w:firstLine="710"/>
        <w:rPr>
          <w:sz w:val="24"/>
        </w:rPr>
      </w:pPr>
      <w:r>
        <w:rPr>
          <w:sz w:val="24"/>
        </w:rPr>
        <w:t>в случае реального поражения химическим веществом, командир санитарной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 своими санитарами немедленно выносит пострадавшего (выводит) на свежий воздух и оказывает ему первую медицинскую помощь (обеспечить тепло и покой, при необходимости – промывание желудка, кислородное или искусственное дыхание, прием необходимых медицинских препаратов), а также направить пострадавшего в медицинское </w:t>
      </w:r>
      <w:r>
        <w:rPr>
          <w:spacing w:val="-2"/>
          <w:sz w:val="24"/>
        </w:rPr>
        <w:t>учреждение;</w:t>
      </w:r>
    </w:p>
    <w:p w14:paraId="2117B912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91"/>
        </w:tabs>
        <w:ind w:right="492" w:firstLine="710"/>
        <w:rPr>
          <w:sz w:val="24"/>
        </w:rPr>
      </w:pPr>
      <w:r>
        <w:rPr>
          <w:sz w:val="24"/>
        </w:rPr>
        <w:t>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 (выходить 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в средствах индивидуальной защиты, хотя бы простейших: ватно-марлевые повязки, наглухо застегнутая верхняя одежда с капюшоном. Сапоги, перчатки).</w:t>
      </w:r>
    </w:p>
    <w:p w14:paraId="2623A8F4" w14:textId="77777777" w:rsidR="0078083F" w:rsidRDefault="0078083F" w:rsidP="0078083F">
      <w:pPr>
        <w:pStyle w:val="a5"/>
        <w:numPr>
          <w:ilvl w:val="0"/>
          <w:numId w:val="1"/>
        </w:numPr>
        <w:tabs>
          <w:tab w:val="left" w:pos="1311"/>
        </w:tabs>
        <w:spacing w:line="242" w:lineRule="auto"/>
        <w:ind w:right="501" w:firstLine="710"/>
        <w:jc w:val="both"/>
        <w:rPr>
          <w:sz w:val="24"/>
        </w:rPr>
      </w:pPr>
      <w:r>
        <w:rPr>
          <w:sz w:val="24"/>
        </w:rPr>
        <w:t>Оказавшись в заложниках в помещениях образовательного учреждения, учащиеся и сотрудники должны:</w:t>
      </w:r>
    </w:p>
    <w:p w14:paraId="41156212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72"/>
        </w:tabs>
        <w:spacing w:line="271" w:lineRule="exact"/>
        <w:ind w:left="1072" w:hanging="143"/>
        <w:jc w:val="left"/>
        <w:rPr>
          <w:sz w:val="24"/>
        </w:rPr>
      </w:pPr>
      <w:r>
        <w:rPr>
          <w:sz w:val="24"/>
        </w:rPr>
        <w:t>помнить:</w:t>
      </w:r>
      <w:r>
        <w:rPr>
          <w:spacing w:val="-8"/>
          <w:sz w:val="24"/>
        </w:rPr>
        <w:t xml:space="preserve"> </w:t>
      </w:r>
      <w:r>
        <w:rPr>
          <w:sz w:val="24"/>
        </w:rPr>
        <w:t>ваша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живых;</w:t>
      </w:r>
    </w:p>
    <w:p w14:paraId="6C6026AD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72"/>
        </w:tabs>
        <w:spacing w:line="275" w:lineRule="exact"/>
        <w:ind w:left="1072" w:hanging="143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-9"/>
          <w:sz w:val="24"/>
        </w:rPr>
        <w:t xml:space="preserve"> </w:t>
      </w:r>
      <w:r>
        <w:rPr>
          <w:sz w:val="24"/>
        </w:rPr>
        <w:t>выдержку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самообладание;</w:t>
      </w:r>
    </w:p>
    <w:p w14:paraId="3FB8A865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72"/>
        </w:tabs>
        <w:spacing w:line="275" w:lineRule="exact"/>
        <w:ind w:left="1072" w:hanging="143"/>
        <w:jc w:val="left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пререкаться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террористами,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требования;</w:t>
      </w:r>
    </w:p>
    <w:p w14:paraId="2A20F3C0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72"/>
        </w:tabs>
        <w:spacing w:line="275" w:lineRule="exact"/>
        <w:ind w:left="1072" w:hanging="143"/>
        <w:jc w:val="left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террористов;</w:t>
      </w:r>
    </w:p>
    <w:p w14:paraId="4D33C40C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72"/>
        </w:tabs>
        <w:spacing w:line="242" w:lineRule="auto"/>
        <w:ind w:right="502" w:firstLine="710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возможности, например,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(сотовый) телефон, 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о случившемся в милицию, директору образовательного учреждения, родственникам;</w:t>
      </w:r>
    </w:p>
    <w:p w14:paraId="55F4DC25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120"/>
        </w:tabs>
        <w:spacing w:line="242" w:lineRule="auto"/>
        <w:ind w:right="492" w:firstLine="710"/>
        <w:rPr>
          <w:sz w:val="24"/>
        </w:rPr>
      </w:pPr>
      <w:r>
        <w:rPr>
          <w:sz w:val="24"/>
        </w:rPr>
        <w:t>не допускать никаких действий, которые могут спровоцировать террористов к применению оружия и привести к человеческим жертвам;</w:t>
      </w:r>
    </w:p>
    <w:p w14:paraId="2DAE64D7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139"/>
        </w:tabs>
        <w:spacing w:line="242" w:lineRule="auto"/>
        <w:ind w:right="501" w:firstLine="710"/>
        <w:rPr>
          <w:sz w:val="24"/>
        </w:rPr>
      </w:pPr>
      <w:r>
        <w:rPr>
          <w:sz w:val="24"/>
        </w:rPr>
        <w:t>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14:paraId="165F4714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91"/>
        </w:tabs>
        <w:ind w:right="500" w:firstLine="710"/>
        <w:rPr>
          <w:sz w:val="24"/>
        </w:rPr>
      </w:pPr>
      <w:r>
        <w:rPr>
          <w:sz w:val="24"/>
        </w:rPr>
        <w:t xml:space="preserve">при проведении операции по вашему освобождению ни в коем случае не бежать навстречу сотрудникам спецслужб или от них, так как они могут принять вас за </w:t>
      </w:r>
      <w:r>
        <w:rPr>
          <w:spacing w:val="-2"/>
          <w:sz w:val="24"/>
        </w:rPr>
        <w:t>преступников;</w:t>
      </w:r>
    </w:p>
    <w:p w14:paraId="60367BDE" w14:textId="77777777" w:rsidR="0078083F" w:rsidRDefault="0078083F" w:rsidP="0078083F">
      <w:pPr>
        <w:pStyle w:val="a5"/>
        <w:numPr>
          <w:ilvl w:val="1"/>
          <w:numId w:val="1"/>
        </w:numPr>
        <w:tabs>
          <w:tab w:val="left" w:pos="1076"/>
        </w:tabs>
        <w:spacing w:line="237" w:lineRule="auto"/>
        <w:ind w:right="497" w:firstLine="710"/>
        <w:rPr>
          <w:sz w:val="24"/>
        </w:rPr>
      </w:pPr>
      <w:r>
        <w:rPr>
          <w:sz w:val="24"/>
        </w:rPr>
        <w:t>по возможности держаться дальше от проемов дверей и окон, лежать лицом вниз, закрыв голову руками и не двигаться.</w:t>
      </w:r>
    </w:p>
    <w:p w14:paraId="253AD6EE" w14:textId="00D4B469" w:rsidR="0078083F" w:rsidRPr="00017518" w:rsidRDefault="0078083F" w:rsidP="0078083F">
      <w:pPr>
        <w:pStyle w:val="a5"/>
        <w:numPr>
          <w:ilvl w:val="0"/>
          <w:numId w:val="1"/>
        </w:numPr>
        <w:tabs>
          <w:tab w:val="left" w:pos="1297"/>
        </w:tabs>
        <w:ind w:right="496" w:firstLine="710"/>
        <w:jc w:val="both"/>
        <w:rPr>
          <w:sz w:val="24"/>
        </w:rPr>
        <w:sectPr w:rsidR="0078083F" w:rsidRPr="00017518">
          <w:pgSz w:w="11900" w:h="16840"/>
          <w:pgMar w:top="1060" w:right="340" w:bottom="280" w:left="1480" w:header="720" w:footer="720" w:gutter="0"/>
          <w:cols w:space="720"/>
        </w:sectPr>
      </w:pPr>
      <w:r>
        <w:rPr>
          <w:sz w:val="24"/>
        </w:rPr>
        <w:t>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образовательного учреждения или лицу, его замещающему</w:t>
      </w:r>
    </w:p>
    <w:p w14:paraId="2309CEF2" w14:textId="77777777" w:rsidR="005F10BF" w:rsidRDefault="005F10BF"/>
    <w:sectPr w:rsidR="005F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64629"/>
    <w:multiLevelType w:val="hybridMultilevel"/>
    <w:tmpl w:val="9BEACF78"/>
    <w:lvl w:ilvl="0" w:tplc="EE12EF9E">
      <w:start w:val="1"/>
      <w:numFmt w:val="decimal"/>
      <w:lvlText w:val="%1."/>
      <w:lvlJc w:val="left"/>
      <w:pPr>
        <w:ind w:left="219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28CEAAE">
      <w:numFmt w:val="bullet"/>
      <w:lvlText w:val="-"/>
      <w:lvlJc w:val="left"/>
      <w:pPr>
        <w:ind w:left="21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3DC78A6">
      <w:numFmt w:val="bullet"/>
      <w:lvlText w:val="•"/>
      <w:lvlJc w:val="left"/>
      <w:pPr>
        <w:ind w:left="2192" w:hanging="149"/>
      </w:pPr>
      <w:rPr>
        <w:rFonts w:hint="default"/>
        <w:lang w:val="ru-RU" w:eastAsia="en-US" w:bidi="ar-SA"/>
      </w:rPr>
    </w:lvl>
    <w:lvl w:ilvl="3" w:tplc="1D7A2604">
      <w:numFmt w:val="bullet"/>
      <w:lvlText w:val="•"/>
      <w:lvlJc w:val="left"/>
      <w:pPr>
        <w:ind w:left="3178" w:hanging="149"/>
      </w:pPr>
      <w:rPr>
        <w:rFonts w:hint="default"/>
        <w:lang w:val="ru-RU" w:eastAsia="en-US" w:bidi="ar-SA"/>
      </w:rPr>
    </w:lvl>
    <w:lvl w:ilvl="4" w:tplc="C99A921E">
      <w:numFmt w:val="bullet"/>
      <w:lvlText w:val="•"/>
      <w:lvlJc w:val="left"/>
      <w:pPr>
        <w:ind w:left="4164" w:hanging="149"/>
      </w:pPr>
      <w:rPr>
        <w:rFonts w:hint="default"/>
        <w:lang w:val="ru-RU" w:eastAsia="en-US" w:bidi="ar-SA"/>
      </w:rPr>
    </w:lvl>
    <w:lvl w:ilvl="5" w:tplc="FDB48E0E">
      <w:numFmt w:val="bullet"/>
      <w:lvlText w:val="•"/>
      <w:lvlJc w:val="left"/>
      <w:pPr>
        <w:ind w:left="5150" w:hanging="149"/>
      </w:pPr>
      <w:rPr>
        <w:rFonts w:hint="default"/>
        <w:lang w:val="ru-RU" w:eastAsia="en-US" w:bidi="ar-SA"/>
      </w:rPr>
    </w:lvl>
    <w:lvl w:ilvl="6" w:tplc="1F182788">
      <w:numFmt w:val="bullet"/>
      <w:lvlText w:val="•"/>
      <w:lvlJc w:val="left"/>
      <w:pPr>
        <w:ind w:left="6136" w:hanging="149"/>
      </w:pPr>
      <w:rPr>
        <w:rFonts w:hint="default"/>
        <w:lang w:val="ru-RU" w:eastAsia="en-US" w:bidi="ar-SA"/>
      </w:rPr>
    </w:lvl>
    <w:lvl w:ilvl="7" w:tplc="D94CDCBA">
      <w:numFmt w:val="bullet"/>
      <w:lvlText w:val="•"/>
      <w:lvlJc w:val="left"/>
      <w:pPr>
        <w:ind w:left="7122" w:hanging="149"/>
      </w:pPr>
      <w:rPr>
        <w:rFonts w:hint="default"/>
        <w:lang w:val="ru-RU" w:eastAsia="en-US" w:bidi="ar-SA"/>
      </w:rPr>
    </w:lvl>
    <w:lvl w:ilvl="8" w:tplc="6DCE14BA">
      <w:numFmt w:val="bullet"/>
      <w:lvlText w:val="•"/>
      <w:lvlJc w:val="left"/>
      <w:pPr>
        <w:ind w:left="8108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CE"/>
    <w:rsid w:val="005437CE"/>
    <w:rsid w:val="005F10BF"/>
    <w:rsid w:val="007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B74C"/>
  <w15:chartTrackingRefBased/>
  <w15:docId w15:val="{1344C56A-3794-44A6-A422-293FDDCD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78083F"/>
    <w:pPr>
      <w:spacing w:line="275" w:lineRule="exact"/>
      <w:ind w:left="155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83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08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083F"/>
    <w:pPr>
      <w:ind w:left="21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08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78083F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8083F"/>
    <w:pPr>
      <w:spacing w:line="253" w:lineRule="exact"/>
      <w:ind w:left="8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Серов</dc:creator>
  <cp:keywords/>
  <dc:description/>
  <cp:lastModifiedBy>Евгений Серов</cp:lastModifiedBy>
  <cp:revision>2</cp:revision>
  <dcterms:created xsi:type="dcterms:W3CDTF">2024-11-18T08:11:00Z</dcterms:created>
  <dcterms:modified xsi:type="dcterms:W3CDTF">2024-11-18T08:13:00Z</dcterms:modified>
</cp:coreProperties>
</file>