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BB" w:rsidRDefault="00B02970" w:rsidP="00B02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29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Нормативно-правовая база, регламентирующая </w:t>
      </w:r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деятельность Центра</w:t>
      </w:r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Нормативно-правовая база, регламентирующая  деятельность Центра образования цифрового и гуманитарного профилей «Точ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ка роста» на базе 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Пчевская</w:t>
      </w:r>
      <w:proofErr w:type="spellEnd"/>
      <w:r w:rsidRPr="00B0297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Садыка</w:t>
      </w:r>
      <w:proofErr w:type="spellEnd"/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Джумабаева</w:t>
      </w:r>
      <w:proofErr w:type="spellEnd"/>
      <w:r w:rsidRPr="00B0297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»</w:t>
      </w:r>
    </w:p>
    <w:p w:rsidR="00B02970" w:rsidRPr="00B02970" w:rsidRDefault="00B02970" w:rsidP="00B02970">
      <w:pPr>
        <w:shd w:val="clear" w:color="auto" w:fill="FFFFFF"/>
        <w:spacing w:before="100" w:beforeAutospacing="1" w:after="163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уровень</w:t>
      </w:r>
    </w:p>
    <w:p w:rsidR="00B02970" w:rsidRPr="00B02970" w:rsidRDefault="00DF521A" w:rsidP="00B02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5" w:history="1"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Распоряжение Министерства Просвещения РФ от 17.12.2019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</w:t>
        </w:r>
        <w:proofErr w:type="gramEnd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 xml:space="preserve"> </w:t>
        </w:r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 xml:space="preserve">проекта "Образование" и признании утратившим силу распоряжение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Минпросвещения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 xml:space="preserve"> России от 1 марта 2019 г. N Р-23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</w:t>
        </w:r>
      </w:hyperlink>
      <w:proofErr w:type="gramEnd"/>
    </w:p>
    <w:p w:rsidR="00B02970" w:rsidRPr="00B02970" w:rsidRDefault="00DF521A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6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Приложение  к распоряжению «Руководство по зонированию и оформлению помещений  Центров образования  цифрового и гуманитарного профилей «Точка роста»</w:t>
        </w:r>
      </w:hyperlink>
    </w:p>
    <w:p w:rsidR="00B02970" w:rsidRPr="00B02970" w:rsidRDefault="00DF521A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7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Приложение к распоряжению «Краткое руководство по фирменному стилю»</w:t>
        </w:r>
      </w:hyperlink>
    </w:p>
    <w:p w:rsidR="00B02970" w:rsidRPr="00B02970" w:rsidRDefault="00DF521A" w:rsidP="00B02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8" w:history="1"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Распоряжение Министерства Просвещения РФ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</w:t>
        </w:r>
      </w:hyperlink>
      <w:proofErr w:type="gramEnd"/>
    </w:p>
    <w:p w:rsidR="00B02970" w:rsidRPr="00B02970" w:rsidRDefault="00DF521A" w:rsidP="00B02970">
      <w:pPr>
        <w:numPr>
          <w:ilvl w:val="0"/>
          <w:numId w:val="2"/>
        </w:numPr>
        <w:shd w:val="clear" w:color="auto" w:fill="FFFFFF"/>
        <w:spacing w:before="200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9" w:history="1"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Распоряжение Министерства Просвещения РФ от 15.04.2019 № Р-46  «О внесении изменений в распоряжение министерства просвещения российской федерации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n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р-23 от 1 марта 2019 г.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</w:t>
        </w:r>
        <w:proofErr w:type="gram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малых городах»</w:t>
        </w:r>
      </w:hyperlink>
    </w:p>
    <w:p w:rsidR="00B02970" w:rsidRPr="00B02970" w:rsidRDefault="00DF521A" w:rsidP="00B02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0" w:history="1"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Распоряжение Министерства Просвещения РФ от 17.12.2019 № Р-133 «"Об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Современная школа национального</w:t>
        </w:r>
        <w:proofErr w:type="gramEnd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 xml:space="preserve"> </w:t>
        </w:r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 xml:space="preserve">проекта Образование и признании утратившим силу распоряжение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>Минпросвещения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t xml:space="preserve"> России от 1 марта 2019 г. N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</w:t>
        </w:r>
        <w:r w:rsidR="00B02970" w:rsidRPr="00B02970">
          <w:rPr>
            <w:rFonts w:ascii="Times New Roman" w:eastAsia="Times New Roman" w:hAnsi="Times New Roman" w:cs="Times New Roman"/>
            <w:color w:val="0069A9"/>
            <w:sz w:val="20"/>
            <w:u w:val="single"/>
            <w:lang w:eastAsia="ru-RU"/>
          </w:rPr>
          <w:lastRenderedPageBreak/>
          <w:t>сельской местности и малых городах, и дистанционных программ обучения определенных категорий обучающихся, в том числе на базе сетевого взаимодействия"</w:t>
        </w:r>
      </w:hyperlink>
      <w:proofErr w:type="gramEnd"/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B02970" w:rsidP="00B02970">
      <w:pPr>
        <w:shd w:val="clear" w:color="auto" w:fill="FFFFFF"/>
        <w:spacing w:before="200" w:after="163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уровень</w:t>
      </w:r>
    </w:p>
    <w:p w:rsidR="00B02970" w:rsidRPr="00B02970" w:rsidRDefault="00DF521A" w:rsidP="00B02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1" w:history="1"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Постановление Правительства Ленинградской области от 04.03.2020 № 98 «Об утверждении распределения в 2020 и 2022 годах субсидии из областного бюджета Ленинградской области и поступивших в порядке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софинансирования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  общеобразовательных организациях, расположенных в сельской местности»</w:t>
        </w:r>
      </w:hyperlink>
      <w:proofErr w:type="gramEnd"/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DF521A" w:rsidP="00B02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2" w:history="1"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Постановление Правительства Ленинградской области от 23.04.2019 № 187 «Об утверждении Порядка  предоставления и расходования субсидий из областного бюджета Ленинградской области и поступивших в порядке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софинансирования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средств федерального бюджета бюджетам муниципальных образований Ленинградской области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области»</w:t>
        </w:r>
      </w:hyperlink>
      <w:proofErr w:type="gramEnd"/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B02970" w:rsidP="00B029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общего и профессионального образования Ленинградской области от 30.09.2019 № 2059-р «Об утверждении перечня образовательных организаций Ленинградской области, в которых в 2020-2022 годах будет обновлена материально-техническая база  для формирования у обучающихся современных технологических и гуманитарных навыков и созданы Центры образования цифрового и гуманитарного профилей «Точка роста»</w:t>
      </w:r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DF521A" w:rsidP="00B029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3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Распоряжение Комитета общего и профессионального образования Ленинградской области от 30.09.2019 № 2060-р «Об утверждении типового Положения о Центре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 на территории ленинградской области в 2020 году»</w:t>
        </w:r>
      </w:hyperlink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DF521A" w:rsidP="00B029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4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Распоряжение Комитета общего и профессионального образования Ленинградской области от 30.09.2019 №2061-р «Об утверждении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медиаплана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по информационному сопровождению Центров образования цифрового и гуманитарного профилей «Точка роста» на территории Ленинградской области, которые будут созданы в 2020 году»</w:t>
        </w:r>
      </w:hyperlink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DF521A" w:rsidP="00B029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5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Распоряжение Комитета общего и профессионального образования Ленинградской области от 05.03.2019 №478-р «О создании рабочей группы по реализации мероприятий федерального проекта «Современная школа» национального проекта «Образование»</w:t>
        </w:r>
      </w:hyperlink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B02970" w:rsidRPr="00B02970" w:rsidRDefault="00DF521A" w:rsidP="00B029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6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Распоряжение Комитета общего и профессионального образования Ленинградской области от 17.04.2019 №917-р «Об утверждении  индикативных </w:t>
        </w:r>
        <w:proofErr w:type="gram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показателей результативности деятельности Центров образования цифрового</w:t>
        </w:r>
        <w:proofErr w:type="gram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и гуманитарного профилей «Точка роста»  в рамках реализации федерального проекта «Современная школа» национального проекта «Образование»</w:t>
        </w:r>
        <w:r w:rsidR="00B02970" w:rsidRPr="00B02970">
          <w:rPr>
            <w:rFonts w:ascii="Calibri" w:eastAsia="Times New Roman" w:hAnsi="Calibri" w:cs="Calibri"/>
            <w:b/>
            <w:bCs/>
            <w:color w:val="0069A9"/>
            <w:u w:val="single"/>
            <w:lang w:eastAsia="ru-RU"/>
          </w:rPr>
          <w:t> </w:t>
        </w:r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на территории Ленинградской области в 2019 году»</w:t>
        </w:r>
      </w:hyperlink>
    </w:p>
    <w:p w:rsidR="00B02970" w:rsidRPr="00B02970" w:rsidRDefault="00B02970" w:rsidP="00B029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4853CF" w:rsidRDefault="00DF521A" w:rsidP="00B029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20"/>
        <w:jc w:val="both"/>
      </w:pPr>
      <w:hyperlink r:id="rId17" w:history="1"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Распоряжение Комитета общего и профессионального образования Ленинградской области от 29.10.2019 № 2258-р «Об утверждении </w:t>
        </w:r>
        <w:proofErr w:type="spellStart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дизайн-проекта</w:t>
        </w:r>
        <w:proofErr w:type="spellEnd"/>
        <w:r w:rsidR="00B02970" w:rsidRPr="00B02970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и зонирования Центра образования цифрового и гуманитарного профилей «Точка роста» на территории Ленинградской области»</w:t>
        </w:r>
      </w:hyperlink>
      <w:r w:rsidR="00B02970" w:rsidRPr="00B0297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 </w:t>
      </w:r>
      <w:r w:rsidR="00B02970">
        <w:t xml:space="preserve"> </w:t>
      </w:r>
    </w:p>
    <w:sectPr w:rsidR="004853CF" w:rsidSect="0048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B83"/>
    <w:multiLevelType w:val="multilevel"/>
    <w:tmpl w:val="39889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A7F79"/>
    <w:multiLevelType w:val="multilevel"/>
    <w:tmpl w:val="3BCEB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639C0"/>
    <w:multiLevelType w:val="multilevel"/>
    <w:tmpl w:val="5748E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D7C41"/>
    <w:multiLevelType w:val="multilevel"/>
    <w:tmpl w:val="53426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D7EC9"/>
    <w:multiLevelType w:val="multilevel"/>
    <w:tmpl w:val="8AC2B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593F"/>
    <w:multiLevelType w:val="multilevel"/>
    <w:tmpl w:val="430A2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D74D5"/>
    <w:multiLevelType w:val="multilevel"/>
    <w:tmpl w:val="92D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305A6"/>
    <w:multiLevelType w:val="multilevel"/>
    <w:tmpl w:val="D2244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72E51"/>
    <w:multiLevelType w:val="multilevel"/>
    <w:tmpl w:val="23F4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411D5"/>
    <w:multiLevelType w:val="multilevel"/>
    <w:tmpl w:val="B4E2D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970"/>
    <w:rsid w:val="004853CF"/>
    <w:rsid w:val="00B02970"/>
    <w:rsid w:val="00D278BB"/>
    <w:rsid w:val="00D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sino.moy.su/vr/tr/2-rasporjazhenie_ministerstva_prosveshhenija_rf_ot.pdf" TargetMode="External"/><Relationship Id="rId13" Type="http://schemas.openxmlformats.org/officeDocument/2006/relationships/hyperlink" Target="https://kusino.moy.su/vr/tr/4-rasporjazhenie_2060-r_polozhenie_o_centre.20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sino.moy.su/vr/tr/1.2-prilozhenie_kratkoe_rukovodstvo_po_firmennomu_.pdf" TargetMode="External"/><Relationship Id="rId12" Type="http://schemas.openxmlformats.org/officeDocument/2006/relationships/hyperlink" Target="https://kusino.moy.su/vr/tr/2-pplo_ot_23.04.2019-187_porjadok_predostavlenija_.pdf" TargetMode="External"/><Relationship Id="rId17" Type="http://schemas.openxmlformats.org/officeDocument/2006/relationships/hyperlink" Target="https://kusino.moy.su/vr/tr/8-rasporjazhenie_koipo_lo_ot_29.10.2019_2258-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sino.moy.su/vr/tr/7-rasporjazhenie_koipo_lo_ot_17.04.2019-914-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sino.moy.su/vr/tr/1.1-prilozhenie_rukovodstvo_po_zonirovaniju_i_ofrm.pdf" TargetMode="External"/><Relationship Id="rId11" Type="http://schemas.openxmlformats.org/officeDocument/2006/relationships/hyperlink" Target="https://kusino.moy.su/vr/tr/1-pplo_ot_04.03.2020-98.pdf" TargetMode="External"/><Relationship Id="rId5" Type="http://schemas.openxmlformats.org/officeDocument/2006/relationships/hyperlink" Target="https://kusino.moy.su/vr/tr/1-rasporjazhenie_ministerstva_prosveshhenija_rf_ot.pdf" TargetMode="External"/><Relationship Id="rId15" Type="http://schemas.openxmlformats.org/officeDocument/2006/relationships/hyperlink" Target="https://kusino.moy.su/vr/tr/6-rasporjazhenie_koipo_lo_ot_05.03.2019-478-r.pdf" TargetMode="External"/><Relationship Id="rId10" Type="http://schemas.openxmlformats.org/officeDocument/2006/relationships/hyperlink" Target="https://kusino.moy.su/vr/tr/4-rasporjazhenie_ministerstva_prosveshhenija_rf_o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sino.moy.su/vr/tr/3-rasporjazhenie_ministerstva_prosveshhenija_rf_ot.pdf" TargetMode="External"/><Relationship Id="rId14" Type="http://schemas.openxmlformats.org/officeDocument/2006/relationships/hyperlink" Target="https://kusino.moy.su/vr/tr/5-rasporjazhenie_2061-r_mediaplan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5</cp:revision>
  <dcterms:created xsi:type="dcterms:W3CDTF">2024-11-21T13:08:00Z</dcterms:created>
  <dcterms:modified xsi:type="dcterms:W3CDTF">2024-11-21T13:16:00Z</dcterms:modified>
</cp:coreProperties>
</file>